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FCF48A8" w:rsidR="0024773C" w:rsidRPr="00E169BB" w:rsidRDefault="00943053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43053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94305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943053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943053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43053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</w:t>
      </w:r>
      <w:proofErr w:type="spellStart"/>
      <w:r w:rsidRPr="00943053">
        <w:rPr>
          <w:rFonts w:ascii="Times New Roman" w:hAnsi="Times New Roman"/>
          <w:bCs/>
          <w:sz w:val="28"/>
          <w:szCs w:val="28"/>
        </w:rPr>
        <w:t>cела</w:t>
      </w:r>
      <w:proofErr w:type="spellEnd"/>
      <w:r w:rsidRPr="0094305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43053">
        <w:rPr>
          <w:rFonts w:ascii="Times New Roman" w:hAnsi="Times New Roman"/>
          <w:bCs/>
          <w:sz w:val="28"/>
          <w:szCs w:val="28"/>
        </w:rPr>
        <w:t>Кояново</w:t>
      </w:r>
      <w:proofErr w:type="spellEnd"/>
      <w:r w:rsidRPr="00943053">
        <w:rPr>
          <w:rFonts w:ascii="Times New Roman" w:hAnsi="Times New Roman"/>
          <w:bCs/>
          <w:sz w:val="28"/>
          <w:szCs w:val="28"/>
        </w:rPr>
        <w:t xml:space="preserve"> (4500098535)»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981E8FF" w14:textId="34AD3C77" w:rsidR="001E62F3" w:rsidRPr="00C763B2" w:rsidRDefault="009A18B3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943053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943053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943053">
        <w:rPr>
          <w:rFonts w:ascii="Times New Roman" w:hAnsi="Times New Roman"/>
          <w:bCs/>
          <w:sz w:val="28"/>
          <w:szCs w:val="28"/>
        </w:rPr>
        <w:t>квартале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 w:rsidR="00943053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66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 w:rsidR="00943053">
        <w:rPr>
          <w:rFonts w:ascii="Times New Roman" w:hAnsi="Times New Roman"/>
          <w:bCs/>
          <w:sz w:val="28"/>
          <w:szCs w:val="28"/>
        </w:rPr>
        <w:t>1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943053">
        <w:rPr>
          <w:rFonts w:ascii="Times New Roman" w:hAnsi="Times New Roman"/>
          <w:bCs/>
          <w:sz w:val="28"/>
          <w:szCs w:val="28"/>
        </w:rPr>
        <w:t>127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943053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3053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2024-10-04T13:32:00Z</dcterms:created>
  <dcterms:modified xsi:type="dcterms:W3CDTF">2025-04-28T03:56:00Z</dcterms:modified>
</cp:coreProperties>
</file>